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43" w:rsidRPr="00D878A7" w:rsidRDefault="00090C43" w:rsidP="00342132">
      <w:pPr>
        <w:pStyle w:val="NoSpacing"/>
        <w:jc w:val="center"/>
        <w:rPr>
          <w:rFonts w:ascii="Times New Roman" w:hAnsi="Times New Roman"/>
          <w:sz w:val="44"/>
          <w:szCs w:val="44"/>
        </w:rPr>
      </w:pPr>
      <w:r w:rsidRPr="00D878A7">
        <w:rPr>
          <w:rFonts w:ascii="Nirmala UI" w:hAnsi="Nirmala UI" w:cs="Nirmala UI" w:hint="cs"/>
          <w:sz w:val="44"/>
          <w:szCs w:val="44"/>
          <w:cs/>
          <w:lang w:bidi="or-IN"/>
        </w:rPr>
        <w:t>ଓଡ଼ିଶା</w:t>
      </w:r>
      <w:r w:rsidR="00C5277B">
        <w:rPr>
          <w:rFonts w:ascii="Nirmala UI" w:hAnsi="Nirmala UI" w:cs="Nirmala UI"/>
          <w:sz w:val="44"/>
          <w:szCs w:val="44"/>
          <w:cs/>
          <w:lang w:bidi="or-IN"/>
        </w:rPr>
        <w:t xml:space="preserve"> </w:t>
      </w:r>
      <w:r w:rsidRPr="00D878A7">
        <w:rPr>
          <w:rFonts w:ascii="Nirmala UI" w:hAnsi="Nirmala UI" w:cs="Nirmala UI" w:hint="cs"/>
          <w:sz w:val="44"/>
          <w:szCs w:val="44"/>
          <w:cs/>
          <w:lang w:bidi="or-IN"/>
        </w:rPr>
        <w:t>ବୈଷୟିକ</w:t>
      </w:r>
      <w:r w:rsidR="00C5277B">
        <w:rPr>
          <w:rFonts w:ascii="Nirmala UI" w:hAnsi="Nirmala UI" w:cs="Nirmala UI"/>
          <w:sz w:val="44"/>
          <w:szCs w:val="44"/>
          <w:cs/>
          <w:lang w:bidi="or-IN"/>
        </w:rPr>
        <w:t xml:space="preserve"> </w:t>
      </w:r>
      <w:r w:rsidRPr="00D878A7">
        <w:rPr>
          <w:rFonts w:ascii="Nirmala UI" w:hAnsi="Nirmala UI" w:cs="Nirmala UI" w:hint="cs"/>
          <w:sz w:val="44"/>
          <w:szCs w:val="44"/>
          <w:cs/>
          <w:lang w:bidi="or-IN"/>
        </w:rPr>
        <w:t>ଓ</w:t>
      </w:r>
      <w:r w:rsidR="00C5277B">
        <w:rPr>
          <w:rFonts w:ascii="Nirmala UI" w:hAnsi="Nirmala UI" w:cs="Nirmala UI"/>
          <w:sz w:val="44"/>
          <w:szCs w:val="44"/>
          <w:cs/>
          <w:lang w:bidi="or-IN"/>
        </w:rPr>
        <w:t xml:space="preserve"> </w:t>
      </w:r>
      <w:r w:rsidRPr="00D878A7">
        <w:rPr>
          <w:rFonts w:ascii="Nirmala UI" w:hAnsi="Nirmala UI" w:cs="Nirmala UI" w:hint="cs"/>
          <w:sz w:val="44"/>
          <w:szCs w:val="44"/>
          <w:cs/>
          <w:lang w:bidi="or-IN"/>
        </w:rPr>
        <w:t>ଗବେଷଣା</w:t>
      </w:r>
      <w:r w:rsidR="00C5277B">
        <w:rPr>
          <w:rFonts w:ascii="Nirmala UI" w:hAnsi="Nirmala UI" w:cs="Nirmala UI"/>
          <w:sz w:val="44"/>
          <w:szCs w:val="44"/>
          <w:cs/>
          <w:lang w:bidi="or-IN"/>
        </w:rPr>
        <w:t xml:space="preserve"> </w:t>
      </w:r>
      <w:r w:rsidRPr="00D878A7">
        <w:rPr>
          <w:rFonts w:ascii="Nirmala UI" w:hAnsi="Nirmala UI" w:cs="Nirmala UI" w:hint="cs"/>
          <w:sz w:val="44"/>
          <w:szCs w:val="44"/>
          <w:cs/>
          <w:lang w:bidi="or-IN"/>
        </w:rPr>
        <w:t>ବିଶ୍ବବିଦ୍ୟାଳୟ</w:t>
      </w:r>
    </w:p>
    <w:p w:rsidR="00090C43" w:rsidRPr="0068089A" w:rsidRDefault="00090C43" w:rsidP="00C5277B">
      <w:pPr>
        <w:tabs>
          <w:tab w:val="left" w:pos="9030"/>
        </w:tabs>
        <w:ind w:left="-90" w:right="-1440"/>
        <w:jc w:val="center"/>
        <w:rPr>
          <w:rFonts w:ascii="Times New Roman" w:hAnsi="Times New Roman"/>
          <w:b/>
          <w:color w:val="800080"/>
          <w:sz w:val="32"/>
        </w:rPr>
      </w:pPr>
      <w:r>
        <w:rPr>
          <w:rFonts w:ascii="Times New Roman" w:hAnsi="Times New Roman"/>
          <w:b/>
          <w:color w:val="800080"/>
          <w:sz w:val="32"/>
        </w:rPr>
        <w:t>ODISHA UNIV</w:t>
      </w:r>
      <w:r w:rsidRPr="0068089A">
        <w:rPr>
          <w:rFonts w:ascii="Times New Roman" w:hAnsi="Times New Roman"/>
          <w:b/>
          <w:color w:val="800080"/>
          <w:sz w:val="32"/>
        </w:rPr>
        <w:t>ERSITY OF TECHNOLOGY AND RESEARCH</w:t>
      </w:r>
    </w:p>
    <w:p w:rsidR="00090C43" w:rsidRPr="0068089A" w:rsidRDefault="00090C43" w:rsidP="00715A9B">
      <w:pPr>
        <w:tabs>
          <w:tab w:val="left" w:pos="9030"/>
        </w:tabs>
        <w:ind w:right="-1440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8089A">
        <w:rPr>
          <w:rFonts w:ascii="Times New Roman" w:hAnsi="Times New Roman"/>
          <w:b/>
          <w:color w:val="800080"/>
          <w:sz w:val="28"/>
          <w:szCs w:val="28"/>
        </w:rPr>
        <w:t xml:space="preserve">(Formerly </w:t>
      </w:r>
      <w:r w:rsidRPr="0068089A">
        <w:rPr>
          <w:rFonts w:ascii="Times New Roman" w:hAnsi="Times New Roman"/>
          <w:b/>
          <w:color w:val="7030A0"/>
          <w:sz w:val="28"/>
          <w:szCs w:val="28"/>
        </w:rPr>
        <w:t>College of Engineering &amp; Technology)</w:t>
      </w:r>
    </w:p>
    <w:p w:rsidR="00090C43" w:rsidRPr="0068089A" w:rsidRDefault="00090C43" w:rsidP="00715A9B">
      <w:pPr>
        <w:tabs>
          <w:tab w:val="left" w:pos="510"/>
          <w:tab w:val="center" w:pos="5985"/>
        </w:tabs>
        <w:ind w:right="-1440"/>
        <w:jc w:val="center"/>
        <w:rPr>
          <w:rFonts w:ascii="Times New Roman" w:hAnsi="Times New Roman"/>
          <w:b/>
          <w:color w:val="0070C0"/>
        </w:rPr>
      </w:pPr>
      <w:r w:rsidRPr="0068089A">
        <w:rPr>
          <w:rFonts w:ascii="Times New Roman" w:hAnsi="Times New Roman"/>
          <w:b/>
          <w:color w:val="0070C0"/>
        </w:rPr>
        <w:t>Techno Campus, P.O.- Mahalaxmi Vihar</w:t>
      </w:r>
    </w:p>
    <w:p w:rsidR="00090C43" w:rsidRPr="0068089A" w:rsidRDefault="00090C43" w:rsidP="00715A9B">
      <w:pPr>
        <w:tabs>
          <w:tab w:val="left" w:pos="510"/>
          <w:tab w:val="center" w:pos="5985"/>
        </w:tabs>
        <w:ind w:right="-1440"/>
        <w:jc w:val="center"/>
        <w:rPr>
          <w:rFonts w:ascii="Times New Roman" w:hAnsi="Times New Roman"/>
          <w:b/>
          <w:color w:val="0070C0"/>
        </w:rPr>
      </w:pPr>
      <w:r w:rsidRPr="0068089A">
        <w:rPr>
          <w:rFonts w:ascii="Times New Roman" w:hAnsi="Times New Roman"/>
          <w:b/>
          <w:color w:val="0070C0"/>
        </w:rPr>
        <w:t>BHUBANESWAR-751029 ODISHA, INDIA</w:t>
      </w:r>
    </w:p>
    <w:p w:rsidR="00090C43" w:rsidRPr="00D044FF" w:rsidRDefault="00090C43" w:rsidP="00090C43">
      <w:pPr>
        <w:ind w:right="-1440"/>
        <w:rPr>
          <w:b/>
        </w:rPr>
      </w:pPr>
      <w:r w:rsidRPr="00D044FF">
        <w:rPr>
          <w:b/>
        </w:rPr>
        <w:t>_______________________</w:t>
      </w:r>
      <w:r w:rsidR="00342132">
        <w:rPr>
          <w:b/>
        </w:rPr>
        <w:t>____________________________________________________________________________</w:t>
      </w:r>
    </w:p>
    <w:p w:rsidR="00090C43" w:rsidRDefault="00090C43" w:rsidP="00BF2369">
      <w:pPr>
        <w:pStyle w:val="NoSpacing"/>
        <w:ind w:right="-45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No. </w:t>
      </w:r>
      <w:r w:rsidR="00307144">
        <w:rPr>
          <w:rFonts w:ascii="Arial Black" w:hAnsi="Arial Black"/>
          <w:b/>
          <w:sz w:val="24"/>
          <w:szCs w:val="24"/>
        </w:rPr>
        <w:t>2312/</w:t>
      </w:r>
      <w:r w:rsidR="00E57212">
        <w:rPr>
          <w:rFonts w:ascii="Arial Black" w:hAnsi="Arial Black"/>
          <w:b/>
          <w:sz w:val="24"/>
          <w:szCs w:val="24"/>
        </w:rPr>
        <w:t xml:space="preserve"> OUTR</w:t>
      </w:r>
      <w:r w:rsidR="00BF2369">
        <w:rPr>
          <w:rFonts w:ascii="Arial Black" w:hAnsi="Arial Black"/>
          <w:b/>
          <w:sz w:val="24"/>
          <w:szCs w:val="24"/>
        </w:rPr>
        <w:t xml:space="preserve">             </w:t>
      </w:r>
      <w:r>
        <w:rPr>
          <w:rFonts w:ascii="Arial Black" w:hAnsi="Arial Black"/>
          <w:b/>
          <w:sz w:val="24"/>
          <w:szCs w:val="24"/>
        </w:rPr>
        <w:t xml:space="preserve">Dt.   </w:t>
      </w:r>
      <w:r w:rsidR="00F97BEA">
        <w:rPr>
          <w:rFonts w:ascii="Arial Black" w:hAnsi="Arial Black"/>
          <w:b/>
          <w:sz w:val="24"/>
          <w:szCs w:val="24"/>
        </w:rPr>
        <w:t>24</w:t>
      </w:r>
      <w:r>
        <w:rPr>
          <w:rFonts w:ascii="Arial Black" w:hAnsi="Arial Black"/>
          <w:b/>
          <w:sz w:val="24"/>
          <w:szCs w:val="24"/>
        </w:rPr>
        <w:t xml:space="preserve"> / 09 /2022</w:t>
      </w:r>
    </w:p>
    <w:p w:rsidR="00F97BEA" w:rsidRDefault="00F97BEA" w:rsidP="00090C43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090C43" w:rsidRPr="008529F3" w:rsidRDefault="00090C43" w:rsidP="00090C43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OFFICE ORDER</w:t>
      </w:r>
    </w:p>
    <w:p w:rsidR="00E22FF9" w:rsidRDefault="00E22FF9"/>
    <w:p w:rsidR="00090C43" w:rsidRDefault="00090C43"/>
    <w:p w:rsidR="00090C43" w:rsidRDefault="00090C43" w:rsidP="00B35E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C43">
        <w:rPr>
          <w:rFonts w:ascii="Times New Roman" w:hAnsi="Times New Roman" w:cs="Times New Roman"/>
          <w:sz w:val="24"/>
          <w:szCs w:val="24"/>
        </w:rPr>
        <w:t>The following students are provisionally allotted for Branch change as per option exercised by them for the same to pursue their studies in 3</w:t>
      </w:r>
      <w:r w:rsidRPr="00090C4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90C43">
        <w:rPr>
          <w:rFonts w:ascii="Times New Roman" w:hAnsi="Times New Roman" w:cs="Times New Roman"/>
          <w:sz w:val="24"/>
          <w:szCs w:val="24"/>
        </w:rPr>
        <w:t xml:space="preserve"> semester from the a</w:t>
      </w:r>
      <w:r w:rsidR="00B35E04">
        <w:rPr>
          <w:rFonts w:ascii="Times New Roman" w:hAnsi="Times New Roman" w:cs="Times New Roman"/>
          <w:sz w:val="24"/>
          <w:szCs w:val="24"/>
        </w:rPr>
        <w:t>cademic session 2022-23 as per Academic R</w:t>
      </w:r>
      <w:r w:rsidRPr="00090C43">
        <w:rPr>
          <w:rFonts w:ascii="Times New Roman" w:hAnsi="Times New Roman" w:cs="Times New Roman"/>
          <w:sz w:val="24"/>
          <w:szCs w:val="24"/>
        </w:rPr>
        <w:t>egulation, OUTR for branch change based on the merit list of students prepared as per the actual CGPA and JEE Main Rank. The following students are instructed to comple</w:t>
      </w:r>
      <w:r w:rsidR="00BE211E">
        <w:rPr>
          <w:rFonts w:ascii="Times New Roman" w:hAnsi="Times New Roman" w:cs="Times New Roman"/>
          <w:sz w:val="24"/>
          <w:szCs w:val="24"/>
        </w:rPr>
        <w:t>te their registration process on</w:t>
      </w:r>
      <w:r w:rsidR="007E4B1F">
        <w:rPr>
          <w:rFonts w:ascii="Times New Roman" w:hAnsi="Times New Roman" w:cs="Times New Roman"/>
          <w:sz w:val="24"/>
          <w:szCs w:val="24"/>
        </w:rPr>
        <w:t xml:space="preserve"> </w:t>
      </w:r>
      <w:r w:rsidRPr="00090C43">
        <w:rPr>
          <w:rFonts w:ascii="Times New Roman" w:hAnsi="Times New Roman" w:cs="Times New Roman"/>
          <w:b/>
          <w:sz w:val="24"/>
          <w:szCs w:val="24"/>
        </w:rPr>
        <w:t xml:space="preserve">27.09.2022 by payment of additional fees </w:t>
      </w:r>
      <w:r w:rsidR="00BE211E">
        <w:rPr>
          <w:rFonts w:ascii="Times New Roman" w:hAnsi="Times New Roman" w:cs="Times New Roman"/>
          <w:b/>
          <w:sz w:val="24"/>
          <w:szCs w:val="24"/>
        </w:rPr>
        <w:t>mentioned against their names</w:t>
      </w:r>
      <w:r w:rsidR="00BF2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E04" w:rsidRPr="00BE211E">
        <w:rPr>
          <w:rFonts w:ascii="Times New Roman" w:hAnsi="Times New Roman" w:cs="Times New Roman"/>
          <w:b/>
          <w:sz w:val="24"/>
          <w:szCs w:val="24"/>
        </w:rPr>
        <w:t>through ERP portal</w:t>
      </w:r>
      <w:r w:rsidR="00B35E04">
        <w:rPr>
          <w:rFonts w:ascii="Times New Roman" w:hAnsi="Times New Roman" w:cs="Times New Roman"/>
          <w:sz w:val="24"/>
          <w:szCs w:val="24"/>
        </w:rPr>
        <w:t>.</w:t>
      </w:r>
    </w:p>
    <w:p w:rsidR="00E3442D" w:rsidRDefault="00E3442D" w:rsidP="00B35E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42D" w:rsidRDefault="00E3442D" w:rsidP="00B35E04">
      <w:pPr>
        <w:spacing w:line="276" w:lineRule="auto"/>
        <w:jc w:val="both"/>
      </w:pPr>
    </w:p>
    <w:tbl>
      <w:tblPr>
        <w:tblW w:w="11099" w:type="dxa"/>
        <w:tblInd w:w="-34" w:type="dxa"/>
        <w:tblLook w:val="04A0"/>
      </w:tblPr>
      <w:tblGrid>
        <w:gridCol w:w="456"/>
        <w:gridCol w:w="1008"/>
        <w:gridCol w:w="3111"/>
        <w:gridCol w:w="1237"/>
        <w:gridCol w:w="709"/>
        <w:gridCol w:w="992"/>
        <w:gridCol w:w="999"/>
        <w:gridCol w:w="1311"/>
        <w:gridCol w:w="1276"/>
      </w:tblGrid>
      <w:tr w:rsidR="00E3442D" w:rsidRPr="0062096F" w:rsidTr="00AB3180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96F" w:rsidRPr="000A25E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SL NO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96F" w:rsidRPr="000A25E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CURRENT BRANCH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0A25E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STUDENT NAME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0A25E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REGD. 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96F" w:rsidRPr="000A25E6" w:rsidRDefault="0062096F" w:rsidP="0062096F">
            <w:pPr>
              <w:widowControl/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CGPA (1ST YEAR)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96F" w:rsidRPr="000A25E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JEE MAIN RANK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96F" w:rsidRPr="000A25E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ALLOTED BRANCH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0A25E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A25E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96F" w:rsidRPr="000A25E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A25E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PAYMENT (Additional fees in Rs. to be done in this Semester)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SAKET NANDA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103580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CSE-1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EE-1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PURNAMITA BARAL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137379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CSE-2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EE-2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BIKRAM DANGUA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105469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CSE-3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E&amp;I-1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SHAINA SARIKA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126781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CSE-4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E&amp;I-2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SUBHASHREE PRADHAN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163328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IT-1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EE-3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BHUBAN MOHAN PATRA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103530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CSE-5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DEVASHISH PANIGHAHI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54901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CSE-6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EE-4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ANMOL RATAN PATRA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76872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IT-2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SIMRAN AKHTAR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114750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IT-3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CE-1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TANISHA AGARWAL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142813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IT-4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ME-4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ARPAN KUMAR GIRI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2111100263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107484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IT-5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E&amp;I-3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SAHIL MOHAPATRA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2111100473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84214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IT-6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SSP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22300.00</w:t>
            </w:r>
          </w:p>
        </w:tc>
      </w:tr>
      <w:tr w:rsidR="000A25E6" w:rsidRPr="0062096F" w:rsidTr="00AB3180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ME-5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ANANYA MISHRA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141552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EE-1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ME-6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ARPAN MOHANTY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123335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EE-2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ME-7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RANBIR DAS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243804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EE-3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ME-8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SAMBITA KHUNTIA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171333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E&amp;I-1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PRITI P. PANDA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147536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E&amp;I-2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CE-2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E57212">
            <w:pPr>
              <w:widowControl/>
              <w:ind w:right="-1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CHANDAN KUMAR PRADHAN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74306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ME-10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ARYAN NAYAK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2111100274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120102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EE-4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ME-11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HAIMABATI BEHERA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134519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EE-5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CE-3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SOUMYARANJAN PANDA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247244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E&amp;I-3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ME-12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PRATIKSHYA PANDA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245326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EE-6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TE-1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ANKITA PRIYADARSINI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338607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E&amp;I-4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TE-2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ARCHANA PATRO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2111100677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487078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E&amp;I-5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CE-4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PRATIK SAMANTARAY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172235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EE--7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E57212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CE-5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TRUPTIMAYEE NAYAK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2111100676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247627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E&amp;I-6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AB3180" w:rsidRPr="0062096F" w:rsidTr="00AB3180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CE-6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NISHANT KUMAR BEHERA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82157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E&amp;I-7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F" w:rsidRPr="002C0D76" w:rsidRDefault="0062096F" w:rsidP="0062096F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</w:tbl>
    <w:p w:rsidR="0062096F" w:rsidRDefault="0062096F" w:rsidP="00462B61"/>
    <w:tbl>
      <w:tblPr>
        <w:tblW w:w="11093" w:type="dxa"/>
        <w:tblInd w:w="-34" w:type="dxa"/>
        <w:tblLook w:val="04A0"/>
      </w:tblPr>
      <w:tblGrid>
        <w:gridCol w:w="456"/>
        <w:gridCol w:w="1008"/>
        <w:gridCol w:w="3111"/>
        <w:gridCol w:w="1237"/>
        <w:gridCol w:w="709"/>
        <w:gridCol w:w="992"/>
        <w:gridCol w:w="999"/>
        <w:gridCol w:w="1311"/>
        <w:gridCol w:w="1276"/>
      </w:tblGrid>
      <w:tr w:rsidR="00AB3180" w:rsidRPr="00E57212" w:rsidTr="00C63BE3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80" w:rsidRPr="00E57212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SL 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80" w:rsidRPr="00E57212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CURRENT BRANCH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80" w:rsidRPr="00E57212" w:rsidRDefault="00AB3180" w:rsidP="00C63BE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STUDENT NAME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80" w:rsidRPr="00E57212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REGD. 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80" w:rsidRPr="00E57212" w:rsidRDefault="00AB3180" w:rsidP="00C63BE3">
            <w:pPr>
              <w:widowControl/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CGPA (1ST YEAR)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80" w:rsidRPr="00E57212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JEE MAIN RANK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80" w:rsidRPr="00E57212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ALLOTED BRANCH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80" w:rsidRPr="00E57212" w:rsidRDefault="00AB3180" w:rsidP="00C63BE3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57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80" w:rsidRPr="00E57212" w:rsidRDefault="00AB3180" w:rsidP="00C63BE3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57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PAYMENT (Additional fees in Rs. to be done in this Semester)</w:t>
            </w:r>
          </w:p>
        </w:tc>
      </w:tr>
      <w:tr w:rsidR="00AB3180" w:rsidRPr="002C0D76" w:rsidTr="00C63BE3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TE-3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KAPILI SAGAR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EE-8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ind w:right="-173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(TFW)  to RC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6000.00</w:t>
            </w:r>
          </w:p>
        </w:tc>
      </w:tr>
      <w:tr w:rsidR="00AB3180" w:rsidRPr="002C0D76" w:rsidTr="00C63BE3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CE-7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SASWAT KUMAR PANIGRAHI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2111100668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164686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ME-2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Nil </w:t>
            </w:r>
          </w:p>
        </w:tc>
      </w:tr>
      <w:tr w:rsidR="00AB3180" w:rsidRPr="002C0D76" w:rsidTr="00C63BE3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CE-8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BHAGYASREE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2111100673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192658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EE-9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</w:rPr>
              <w:t>RC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</w:rPr>
              <w:t xml:space="preserve">Nil </w:t>
            </w:r>
          </w:p>
        </w:tc>
      </w:tr>
      <w:tr w:rsidR="00AB3180" w:rsidRPr="002C0D76" w:rsidTr="00C63BE3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BT-1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ATRAYEE JHA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2111100387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283158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C0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E&amp;I-8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</w:rPr>
              <w:t>SSP to 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80" w:rsidRPr="002C0D76" w:rsidRDefault="00AB3180" w:rsidP="00C63BE3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</w:rPr>
            </w:pPr>
            <w:r w:rsidRPr="002C0D76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</w:rPr>
              <w:t>Nil (for 3rd sem only)</w:t>
            </w:r>
          </w:p>
        </w:tc>
      </w:tr>
    </w:tbl>
    <w:p w:rsidR="00AB3180" w:rsidRDefault="00AB3180" w:rsidP="00427D7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B3180" w:rsidRDefault="00AB3180" w:rsidP="00427D7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62B61" w:rsidRPr="00427D7D" w:rsidRDefault="00462B61" w:rsidP="00AB318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D7D">
        <w:rPr>
          <w:rFonts w:ascii="Times New Roman" w:hAnsi="Times New Roman" w:cs="Times New Roman"/>
          <w:b/>
          <w:sz w:val="24"/>
          <w:szCs w:val="24"/>
        </w:rPr>
        <w:t xml:space="preserve">NB: 1. Students Changing their branch from </w:t>
      </w:r>
      <w:r w:rsidR="00171E00">
        <w:rPr>
          <w:rFonts w:ascii="Times New Roman" w:hAnsi="Times New Roman" w:cs="Times New Roman"/>
          <w:b/>
          <w:sz w:val="24"/>
          <w:szCs w:val="24"/>
        </w:rPr>
        <w:t>RC</w:t>
      </w:r>
      <w:r w:rsidRPr="00427D7D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171E00" w:rsidRPr="00427D7D">
        <w:rPr>
          <w:rFonts w:ascii="Times New Roman" w:hAnsi="Times New Roman" w:cs="Times New Roman"/>
          <w:b/>
          <w:sz w:val="24"/>
          <w:szCs w:val="24"/>
        </w:rPr>
        <w:t xml:space="preserve">SSP </w:t>
      </w:r>
      <w:r w:rsidR="00171E00">
        <w:rPr>
          <w:rFonts w:ascii="Times New Roman" w:hAnsi="Times New Roman" w:cs="Times New Roman"/>
          <w:b/>
          <w:sz w:val="24"/>
          <w:szCs w:val="24"/>
        </w:rPr>
        <w:t xml:space="preserve">and SSP to RC </w:t>
      </w:r>
      <w:r w:rsidRPr="00427D7D">
        <w:rPr>
          <w:rFonts w:ascii="Times New Roman" w:hAnsi="Times New Roman" w:cs="Times New Roman"/>
          <w:b/>
          <w:sz w:val="24"/>
          <w:szCs w:val="24"/>
        </w:rPr>
        <w:t xml:space="preserve">will pay the fees of SSP in </w:t>
      </w:r>
    </w:p>
    <w:p w:rsidR="00171E00" w:rsidRDefault="00171E00" w:rsidP="00AB318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D7D">
        <w:rPr>
          <w:rFonts w:ascii="Times New Roman" w:hAnsi="Times New Roman" w:cs="Times New Roman"/>
          <w:b/>
          <w:sz w:val="24"/>
          <w:szCs w:val="24"/>
        </w:rPr>
        <w:t>remaining semesters.</w:t>
      </w:r>
    </w:p>
    <w:p w:rsidR="00427D7D" w:rsidRDefault="00462B61" w:rsidP="00AB318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D7D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427D7D" w:rsidRPr="00427D7D">
        <w:rPr>
          <w:rFonts w:ascii="Times New Roman" w:hAnsi="Times New Roman" w:cs="Times New Roman"/>
          <w:b/>
          <w:sz w:val="24"/>
          <w:szCs w:val="24"/>
        </w:rPr>
        <w:t xml:space="preserve">Students Changing their branch from RC(TFW) to RC will pay the fees of RC in remaining </w:t>
      </w:r>
    </w:p>
    <w:p w:rsidR="00E57212" w:rsidRDefault="00427D7D" w:rsidP="00AB31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7D7D">
        <w:rPr>
          <w:rFonts w:ascii="Times New Roman" w:hAnsi="Times New Roman" w:cs="Times New Roman"/>
          <w:b/>
          <w:sz w:val="24"/>
          <w:szCs w:val="24"/>
        </w:rPr>
        <w:t>semesters.</w:t>
      </w:r>
    </w:p>
    <w:p w:rsidR="00E57212" w:rsidRDefault="00E57212" w:rsidP="00E57212">
      <w:pPr>
        <w:rPr>
          <w:rFonts w:ascii="Times New Roman" w:hAnsi="Times New Roman" w:cs="Times New Roman"/>
          <w:sz w:val="24"/>
          <w:szCs w:val="24"/>
        </w:rPr>
      </w:pPr>
    </w:p>
    <w:p w:rsidR="00E66BAF" w:rsidRDefault="00E66BAF" w:rsidP="00E57212">
      <w:pPr>
        <w:rPr>
          <w:rFonts w:ascii="Times New Roman" w:hAnsi="Times New Roman" w:cs="Times New Roman"/>
          <w:sz w:val="24"/>
          <w:szCs w:val="24"/>
        </w:rPr>
      </w:pPr>
    </w:p>
    <w:p w:rsidR="00A105B1" w:rsidRDefault="00307144" w:rsidP="00307144">
      <w:pPr>
        <w:tabs>
          <w:tab w:val="left" w:pos="85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Sd/-</w:t>
      </w:r>
    </w:p>
    <w:p w:rsidR="00E57212" w:rsidRDefault="00E57212" w:rsidP="00E57212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7212">
        <w:rPr>
          <w:rFonts w:ascii="Times New Roman" w:hAnsi="Times New Roman" w:cs="Times New Roman"/>
          <w:b/>
          <w:sz w:val="24"/>
          <w:szCs w:val="24"/>
        </w:rPr>
        <w:t>OFFICER ON SPECIAL DUTY</w:t>
      </w:r>
    </w:p>
    <w:p w:rsidR="00E57212" w:rsidRDefault="00E57212" w:rsidP="00E57212">
      <w:pPr>
        <w:rPr>
          <w:rFonts w:ascii="Times New Roman" w:hAnsi="Times New Roman" w:cs="Times New Roman"/>
          <w:sz w:val="24"/>
          <w:szCs w:val="24"/>
        </w:rPr>
      </w:pPr>
    </w:p>
    <w:p w:rsidR="00E57212" w:rsidRDefault="00E57212" w:rsidP="00307144">
      <w:pPr>
        <w:tabs>
          <w:tab w:val="left" w:pos="3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 No.      </w:t>
      </w:r>
      <w:r w:rsidR="00307144">
        <w:rPr>
          <w:rFonts w:ascii="Times New Roman" w:hAnsi="Times New Roman" w:cs="Times New Roman"/>
          <w:sz w:val="24"/>
          <w:szCs w:val="24"/>
        </w:rPr>
        <w:t>2313</w:t>
      </w:r>
      <w:r>
        <w:rPr>
          <w:rFonts w:ascii="Times New Roman" w:hAnsi="Times New Roman" w:cs="Times New Roman"/>
          <w:sz w:val="24"/>
          <w:szCs w:val="24"/>
        </w:rPr>
        <w:t xml:space="preserve"> /OUTR</w:t>
      </w:r>
      <w:r w:rsidR="00307144">
        <w:rPr>
          <w:rFonts w:ascii="Times New Roman" w:hAnsi="Times New Roman" w:cs="Times New Roman"/>
          <w:sz w:val="24"/>
          <w:szCs w:val="24"/>
        </w:rPr>
        <w:tab/>
        <w:t xml:space="preserve">     Dt:24.09.2022</w:t>
      </w:r>
    </w:p>
    <w:p w:rsidR="00A105B1" w:rsidRDefault="00E57212" w:rsidP="00E572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 all Notice Boards of University/Hostel Notice Boards for wide circulation among the students</w:t>
      </w:r>
      <w:r w:rsidR="000D17F4">
        <w:rPr>
          <w:rFonts w:ascii="Times New Roman" w:hAnsi="Times New Roman" w:cs="Times New Roman"/>
          <w:sz w:val="24"/>
          <w:szCs w:val="24"/>
        </w:rPr>
        <w:t>.</w:t>
      </w:r>
    </w:p>
    <w:p w:rsidR="00A105B1" w:rsidRPr="00A105B1" w:rsidRDefault="00A105B1" w:rsidP="00A105B1">
      <w:pPr>
        <w:rPr>
          <w:rFonts w:ascii="Times New Roman" w:hAnsi="Times New Roman" w:cs="Times New Roman"/>
          <w:sz w:val="24"/>
          <w:szCs w:val="24"/>
        </w:rPr>
      </w:pPr>
    </w:p>
    <w:p w:rsidR="00A105B1" w:rsidRDefault="00A105B1" w:rsidP="00A105B1">
      <w:pPr>
        <w:rPr>
          <w:rFonts w:ascii="Times New Roman" w:hAnsi="Times New Roman" w:cs="Times New Roman"/>
          <w:sz w:val="24"/>
          <w:szCs w:val="24"/>
        </w:rPr>
      </w:pPr>
    </w:p>
    <w:p w:rsidR="00A105B1" w:rsidRPr="00A105B1" w:rsidRDefault="00A105B1" w:rsidP="00A105B1">
      <w:pPr>
        <w:rPr>
          <w:rFonts w:ascii="Times New Roman" w:hAnsi="Times New Roman" w:cs="Times New Roman"/>
          <w:sz w:val="24"/>
          <w:szCs w:val="24"/>
        </w:rPr>
      </w:pPr>
    </w:p>
    <w:p w:rsidR="00A105B1" w:rsidRPr="00A105B1" w:rsidRDefault="00307144" w:rsidP="00307144">
      <w:p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Sd/-</w:t>
      </w:r>
    </w:p>
    <w:p w:rsidR="00A105B1" w:rsidRDefault="00A105B1" w:rsidP="00A105B1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7212">
        <w:rPr>
          <w:rFonts w:ascii="Times New Roman" w:hAnsi="Times New Roman" w:cs="Times New Roman"/>
          <w:b/>
          <w:sz w:val="24"/>
          <w:szCs w:val="24"/>
        </w:rPr>
        <w:t>OFFICER ON SPECIAL DUTY</w:t>
      </w:r>
    </w:p>
    <w:p w:rsidR="00A105B1" w:rsidRDefault="00A105B1" w:rsidP="00A105B1">
      <w:pPr>
        <w:rPr>
          <w:rFonts w:ascii="Times New Roman" w:hAnsi="Times New Roman" w:cs="Times New Roman"/>
          <w:sz w:val="24"/>
          <w:szCs w:val="24"/>
        </w:rPr>
      </w:pPr>
    </w:p>
    <w:p w:rsidR="00A105B1" w:rsidRDefault="00A105B1" w:rsidP="00307144">
      <w:pPr>
        <w:tabs>
          <w:tab w:val="left" w:pos="35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 No.     </w:t>
      </w:r>
      <w:r w:rsidR="00307144">
        <w:rPr>
          <w:rFonts w:ascii="Times New Roman" w:hAnsi="Times New Roman" w:cs="Times New Roman"/>
          <w:sz w:val="24"/>
          <w:szCs w:val="24"/>
        </w:rPr>
        <w:t>2314</w:t>
      </w:r>
      <w:r>
        <w:rPr>
          <w:rFonts w:ascii="Times New Roman" w:hAnsi="Times New Roman" w:cs="Times New Roman"/>
          <w:sz w:val="24"/>
          <w:szCs w:val="24"/>
        </w:rPr>
        <w:t>/OUTR</w:t>
      </w:r>
      <w:r w:rsidR="00307144">
        <w:rPr>
          <w:rFonts w:ascii="Times New Roman" w:hAnsi="Times New Roman" w:cs="Times New Roman"/>
          <w:sz w:val="24"/>
          <w:szCs w:val="24"/>
        </w:rPr>
        <w:tab/>
        <w:t>Dt:24.09.2022</w:t>
      </w:r>
    </w:p>
    <w:p w:rsidR="00A105B1" w:rsidRPr="00E57212" w:rsidRDefault="00A105B1" w:rsidP="00AB31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to all </w:t>
      </w:r>
      <w:r w:rsidR="00AB3180">
        <w:rPr>
          <w:rFonts w:ascii="Times New Roman" w:hAnsi="Times New Roman" w:cs="Times New Roman"/>
          <w:sz w:val="24"/>
          <w:szCs w:val="24"/>
        </w:rPr>
        <w:t>HoDs for kind information and necessary action. They are instructed to allow the concerned students to attend the classes in the Departmentsallotted to them after Branch Change.</w:t>
      </w:r>
    </w:p>
    <w:p w:rsidR="00A105B1" w:rsidRDefault="00A105B1" w:rsidP="00AB31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05B1" w:rsidRPr="00A105B1" w:rsidRDefault="00A105B1" w:rsidP="00A105B1">
      <w:pPr>
        <w:rPr>
          <w:rFonts w:ascii="Times New Roman" w:hAnsi="Times New Roman" w:cs="Times New Roman"/>
          <w:sz w:val="24"/>
          <w:szCs w:val="24"/>
        </w:rPr>
      </w:pPr>
    </w:p>
    <w:p w:rsidR="00A105B1" w:rsidRPr="00A105B1" w:rsidRDefault="00307144" w:rsidP="00307144">
      <w:pPr>
        <w:tabs>
          <w:tab w:val="left" w:pos="8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Sd/-</w:t>
      </w:r>
      <w:bookmarkStart w:id="0" w:name="_GoBack"/>
      <w:bookmarkEnd w:id="0"/>
    </w:p>
    <w:p w:rsidR="00A105B1" w:rsidRDefault="00A105B1" w:rsidP="00A105B1">
      <w:pPr>
        <w:rPr>
          <w:rFonts w:ascii="Times New Roman" w:hAnsi="Times New Roman" w:cs="Times New Roman"/>
          <w:sz w:val="24"/>
          <w:szCs w:val="24"/>
        </w:rPr>
      </w:pPr>
    </w:p>
    <w:p w:rsidR="00462B61" w:rsidRPr="00A105B1" w:rsidRDefault="00BF2369" w:rsidP="00A105B1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105B1" w:rsidRPr="00E57212">
        <w:rPr>
          <w:rFonts w:ascii="Times New Roman" w:hAnsi="Times New Roman" w:cs="Times New Roman"/>
          <w:b/>
          <w:sz w:val="24"/>
          <w:szCs w:val="24"/>
        </w:rPr>
        <w:t>OFFICER ON SPECIAL DUTY</w:t>
      </w:r>
    </w:p>
    <w:sectPr w:rsidR="00462B61" w:rsidRPr="00A105B1" w:rsidSect="00AB3180">
      <w:pgSz w:w="12240" w:h="15840"/>
      <w:pgMar w:top="567" w:right="540" w:bottom="1134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9F8" w:rsidRDefault="00CB19F8" w:rsidP="00E57212">
      <w:r>
        <w:separator/>
      </w:r>
    </w:p>
  </w:endnote>
  <w:endnote w:type="continuationSeparator" w:id="1">
    <w:p w:rsidR="00CB19F8" w:rsidRDefault="00CB19F8" w:rsidP="00E57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9F8" w:rsidRDefault="00CB19F8" w:rsidP="00E57212">
      <w:r>
        <w:separator/>
      </w:r>
    </w:p>
  </w:footnote>
  <w:footnote w:type="continuationSeparator" w:id="1">
    <w:p w:rsidR="00CB19F8" w:rsidRDefault="00CB19F8" w:rsidP="00E57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96F"/>
    <w:rsid w:val="00090C43"/>
    <w:rsid w:val="000A25E6"/>
    <w:rsid w:val="000D17F4"/>
    <w:rsid w:val="0016400A"/>
    <w:rsid w:val="00171E00"/>
    <w:rsid w:val="00225775"/>
    <w:rsid w:val="002C0D76"/>
    <w:rsid w:val="00307144"/>
    <w:rsid w:val="00342132"/>
    <w:rsid w:val="00427D7D"/>
    <w:rsid w:val="00462B61"/>
    <w:rsid w:val="004B009C"/>
    <w:rsid w:val="0061108D"/>
    <w:rsid w:val="0062096F"/>
    <w:rsid w:val="0062421C"/>
    <w:rsid w:val="006510BB"/>
    <w:rsid w:val="00715A9B"/>
    <w:rsid w:val="007E4B1F"/>
    <w:rsid w:val="009343B8"/>
    <w:rsid w:val="009506DA"/>
    <w:rsid w:val="00A105B1"/>
    <w:rsid w:val="00A912AE"/>
    <w:rsid w:val="00AB3180"/>
    <w:rsid w:val="00AE21C5"/>
    <w:rsid w:val="00B132BD"/>
    <w:rsid w:val="00B35E04"/>
    <w:rsid w:val="00BE211E"/>
    <w:rsid w:val="00BF2369"/>
    <w:rsid w:val="00C5277B"/>
    <w:rsid w:val="00CB19F8"/>
    <w:rsid w:val="00E22FF9"/>
    <w:rsid w:val="00E3442D"/>
    <w:rsid w:val="00E52436"/>
    <w:rsid w:val="00E57212"/>
    <w:rsid w:val="00E66BAF"/>
    <w:rsid w:val="00F97BEA"/>
    <w:rsid w:val="00FB54B5"/>
    <w:rsid w:val="00FD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2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21C5"/>
    <w:pPr>
      <w:spacing w:before="76"/>
    </w:pPr>
    <w:rPr>
      <w:rFonts w:ascii="Courier New" w:eastAsia="Courier New" w:hAnsi="Courier Ne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21C5"/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  <w:rsid w:val="00AE21C5"/>
  </w:style>
  <w:style w:type="paragraph" w:customStyle="1" w:styleId="TableParagraph">
    <w:name w:val="Table Paragraph"/>
    <w:basedOn w:val="Normal"/>
    <w:uiPriority w:val="1"/>
    <w:qFormat/>
    <w:rsid w:val="00AE21C5"/>
  </w:style>
  <w:style w:type="paragraph" w:styleId="NoSpacing">
    <w:name w:val="No Spacing"/>
    <w:uiPriority w:val="1"/>
    <w:qFormat/>
    <w:rsid w:val="00090C43"/>
    <w:pPr>
      <w:widowControl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572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212"/>
  </w:style>
  <w:style w:type="paragraph" w:styleId="Footer">
    <w:name w:val="footer"/>
    <w:basedOn w:val="Normal"/>
    <w:link w:val="FooterChar"/>
    <w:uiPriority w:val="99"/>
    <w:unhideWhenUsed/>
    <w:rsid w:val="00E572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jayjaganath</dc:creator>
  <cp:lastModifiedBy>Sweety</cp:lastModifiedBy>
  <cp:revision>23</cp:revision>
  <dcterms:created xsi:type="dcterms:W3CDTF">2022-09-23T08:15:00Z</dcterms:created>
  <dcterms:modified xsi:type="dcterms:W3CDTF">2022-09-24T11:37:00Z</dcterms:modified>
</cp:coreProperties>
</file>